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СВИДЕТЕЛЬСТВО И КАРТА МАРШРУТА — ДАННЫЕ ДЛЯ ОФОРМЛЕНИЯ</w:t>
      </w:r>
    </w:p>
    <w:p>
      <w:pPr>
        <w:jc w:val="center"/>
      </w:pPr>
      <w:r>
        <w:rPr>
          <w:i/>
          <w:color w:val="64748B"/>
          <w:sz w:val="18"/>
        </w:rPr>
        <w:t>Официальные бланки — защищённая полиграфия уровня «В», выдаются уполномоченным органом (приказы Минтранса № 331 от 10.11.2015 и № 180 от 22.05.2024). Шаблон — рабочая заготовка данных для заявления и внутреннего учёта.</w:t>
      </w:r>
    </w:p>
    <w:p/>
    <w:p>
      <w:r>
        <w:rPr>
          <w:b/>
          <w:sz w:val="22"/>
        </w:rPr>
        <w:t>Свидетельство об осуществлении перевозок по маршруту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2835"/>
          </w:tcPr>
          <w:p>
            <w:r>
              <w:rPr>
                <w:sz w:val="21"/>
              </w:rPr>
              <w:t>Наименование и номер маршрута:</w:t>
            </w:r>
          </w:p>
        </w:tc>
        <w:tc>
          <w:tcPr>
            <w:tcW w:type="dxa" w:w="6236"/>
            <w:tcBorders>
              <w:bottom w:val="single" w:sz="6" w:space="0" w:color="9AA7BB"/>
            </w:tcBorders>
          </w:tcPr>
          <w:p/>
        </w:tc>
      </w:tr>
      <w:tr>
        <w:tc>
          <w:tcPr>
            <w:tcW w:type="dxa" w:w="2835"/>
          </w:tcPr>
          <w:p>
            <w:r>
              <w:rPr>
                <w:sz w:val="21"/>
              </w:rPr>
              <w:t>Перевозчик:</w:t>
            </w:r>
          </w:p>
        </w:tc>
        <w:tc>
          <w:tcPr>
            <w:tcW w:type="dxa" w:w="6236"/>
            <w:tcBorders>
              <w:bottom w:val="single" w:sz="6" w:space="0" w:color="9AA7BB"/>
            </w:tcBorders>
          </w:tcPr>
          <w:p>
            <w:r>
              <w:rPr>
                <w:i/>
                <w:color w:val="64748B"/>
                <w:sz w:val="18"/>
              </w:rPr>
              <w:t>наименование, ИНН, адрес</w:t>
            </w:r>
          </w:p>
        </w:tc>
      </w:tr>
      <w:tr>
        <w:tc>
          <w:tcPr>
            <w:tcW w:type="dxa" w:w="2835"/>
          </w:tcPr>
          <w:p>
            <w:r>
              <w:rPr>
                <w:sz w:val="21"/>
              </w:rPr>
              <w:t>Остановочные пункты:</w:t>
            </w:r>
          </w:p>
        </w:tc>
        <w:tc>
          <w:tcPr>
            <w:tcW w:type="dxa" w:w="6236"/>
            <w:tcBorders>
              <w:bottom w:val="single" w:sz="6" w:space="0" w:color="9AA7BB"/>
            </w:tcBorders>
          </w:tcPr>
          <w:p/>
        </w:tc>
      </w:tr>
      <w:tr>
        <w:tc>
          <w:tcPr>
            <w:tcW w:type="dxa" w:w="2835"/>
          </w:tcPr>
          <w:p>
            <w:r>
              <w:rPr>
                <w:sz w:val="21"/>
              </w:rPr>
              <w:t>Улицы и дороги следования:</w:t>
            </w:r>
          </w:p>
        </w:tc>
        <w:tc>
          <w:tcPr>
            <w:tcW w:type="dxa" w:w="6236"/>
            <w:tcBorders>
              <w:bottom w:val="single" w:sz="6" w:space="0" w:color="9AA7BB"/>
            </w:tcBorders>
          </w:tcPr>
          <w:p/>
        </w:tc>
      </w:tr>
      <w:tr>
        <w:tc>
          <w:tcPr>
            <w:tcW w:type="dxa" w:w="2835"/>
          </w:tcPr>
          <w:p>
            <w:r>
              <w:rPr>
                <w:sz w:val="21"/>
              </w:rPr>
              <w:t>Характеристики ТС:</w:t>
            </w:r>
          </w:p>
        </w:tc>
        <w:tc>
          <w:tcPr>
            <w:tcW w:type="dxa" w:w="6236"/>
            <w:tcBorders>
              <w:bottom w:val="single" w:sz="6" w:space="0" w:color="9AA7BB"/>
            </w:tcBorders>
          </w:tcPr>
          <w:p>
            <w:r>
              <w:rPr>
                <w:i/>
                <w:color w:val="64748B"/>
                <w:sz w:val="18"/>
              </w:rPr>
              <w:t>вид, класс, экологические характеристики, макс. количество</w:t>
            </w:r>
          </w:p>
        </w:tc>
      </w:tr>
      <w:tr>
        <w:tc>
          <w:tcPr>
            <w:tcW w:type="dxa" w:w="2835"/>
          </w:tcPr>
          <w:p>
            <w:r>
              <w:rPr>
                <w:sz w:val="21"/>
              </w:rPr>
              <w:t>Расписание (приложение):</w:t>
            </w:r>
          </w:p>
        </w:tc>
        <w:tc>
          <w:tcPr>
            <w:tcW w:type="dxa" w:w="6236"/>
            <w:tcBorders>
              <w:bottom w:val="single" w:sz="6" w:space="0" w:color="9AA7BB"/>
            </w:tcBorders>
          </w:tcPr>
          <w:p>
            <w:r>
              <w:rPr>
                <w:i/>
                <w:color w:val="64748B"/>
                <w:sz w:val="18"/>
              </w:rPr>
              <w:t>интервалы отправления либо время по остановочным пунктам</w:t>
            </w:r>
          </w:p>
        </w:tc>
      </w:tr>
    </w:tbl>
    <w:p/>
    <w:p>
      <w:r>
        <w:rPr>
          <w:b/>
          <w:sz w:val="22"/>
        </w:rPr>
        <w:t>Карта маршрута регулярных перевозок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2835"/>
          </w:tcPr>
          <w:p>
            <w:r>
              <w:rPr>
                <w:sz w:val="21"/>
              </w:rPr>
              <w:t>Номер и наименование маршрута:</w:t>
            </w:r>
          </w:p>
        </w:tc>
        <w:tc>
          <w:tcPr>
            <w:tcW w:type="dxa" w:w="6236"/>
            <w:tcBorders>
              <w:bottom w:val="single" w:sz="6" w:space="0" w:color="9AA7BB"/>
            </w:tcBorders>
          </w:tcPr>
          <w:p/>
        </w:tc>
      </w:tr>
      <w:tr>
        <w:tc>
          <w:tcPr>
            <w:tcW w:type="dxa" w:w="2835"/>
          </w:tcPr>
          <w:p>
            <w:r>
              <w:rPr>
                <w:sz w:val="21"/>
              </w:rPr>
              <w:t>Регистрационный номер в реестре:</w:t>
            </w:r>
          </w:p>
        </w:tc>
        <w:tc>
          <w:tcPr>
            <w:tcW w:type="dxa" w:w="6236"/>
            <w:tcBorders>
              <w:bottom w:val="single" w:sz="6" w:space="0" w:color="9AA7BB"/>
            </w:tcBorders>
          </w:tcPr>
          <w:p/>
        </w:tc>
      </w:tr>
      <w:tr>
        <w:tc>
          <w:tcPr>
            <w:tcW w:type="dxa" w:w="2835"/>
          </w:tcPr>
          <w:p>
            <w:r>
              <w:rPr>
                <w:sz w:val="21"/>
              </w:rPr>
              <w:t>Перевозчик:</w:t>
            </w:r>
          </w:p>
        </w:tc>
        <w:tc>
          <w:tcPr>
            <w:tcW w:type="dxa" w:w="6236"/>
            <w:tcBorders>
              <w:bottom w:val="single" w:sz="6" w:space="0" w:color="9AA7BB"/>
            </w:tcBorders>
          </w:tcPr>
          <w:p>
            <w:r>
              <w:rPr>
                <w:i/>
                <w:color w:val="64748B"/>
                <w:sz w:val="18"/>
              </w:rPr>
              <w:t>наименование, ИНН</w:t>
            </w:r>
          </w:p>
        </w:tc>
      </w:tr>
      <w:tr>
        <w:tc>
          <w:tcPr>
            <w:tcW w:type="dxa" w:w="2835"/>
          </w:tcPr>
          <w:p>
            <w:r>
              <w:rPr>
                <w:sz w:val="21"/>
              </w:rPr>
              <w:t>Вид и класс ТС:</w:t>
            </w:r>
          </w:p>
        </w:tc>
        <w:tc>
          <w:tcPr>
            <w:tcW w:type="dxa" w:w="6236"/>
            <w:tcBorders>
              <w:bottom w:val="single" w:sz="6" w:space="0" w:color="9AA7BB"/>
            </w:tcBorders>
          </w:tcPr>
          <w:p/>
        </w:tc>
      </w:tr>
      <w:tr>
        <w:tc>
          <w:tcPr>
            <w:tcW w:type="dxa" w:w="2835"/>
          </w:tcPr>
          <w:p>
            <w:r>
              <w:rPr>
                <w:sz w:val="21"/>
              </w:rPr>
              <w:t>Экологические характеристики:</w:t>
            </w:r>
          </w:p>
        </w:tc>
        <w:tc>
          <w:tcPr>
            <w:tcW w:type="dxa" w:w="6236"/>
            <w:tcBorders>
              <w:bottom w:val="single" w:sz="6" w:space="0" w:color="9AA7BB"/>
            </w:tcBorders>
          </w:tcPr>
          <w:p/>
        </w:tc>
      </w:tr>
      <w:tr>
        <w:tc>
          <w:tcPr>
            <w:tcW w:type="dxa" w:w="2835"/>
          </w:tcPr>
          <w:p>
            <w:r>
              <w:rPr>
                <w:sz w:val="21"/>
              </w:rPr>
              <w:t>Срок действия / вид карты:</w:t>
            </w:r>
          </w:p>
        </w:tc>
        <w:tc>
          <w:tcPr>
            <w:tcW w:type="dxa" w:w="6236"/>
            <w:tcBorders>
              <w:bottom w:val="single" w:sz="6" w:space="0" w:color="9AA7BB"/>
            </w:tcBorders>
          </w:tcPr>
          <w:p>
            <w:r>
              <w:rPr>
                <w:i/>
                <w:color w:val="64748B"/>
                <w:sz w:val="18"/>
              </w:rPr>
              <w:t>бумажная / электронная (с 01.09.2024)</w:t>
            </w:r>
          </w:p>
        </w:tc>
      </w:tr>
    </w:tbl>
    <w:p/>
    <w:p>
      <w:r>
        <w:rPr>
          <w:i/>
          <w:color w:val="64748B"/>
          <w:sz w:val="18"/>
        </w:rPr>
        <w:t>С 2024 года для карты маршрута предусмотрен электронный вид (приказ Минтранса № 180). Выдачу и переоформление осуществляет уполномоченный орган по 220-ФЗ.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907" w:left="1134" w:header="454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  <w:pBdr>
        <w:top w:val="single" w:sz="4" w:space="4" w:color="BFCDE0"/>
      </w:pBdr>
    </w:pPr>
    <w:r/>
    <w:r>
      <w:rPr>
        <w:b/>
        <w:color w:val="1F40A6"/>
        <w:sz w:val="18"/>
      </w:rPr>
      <w:t>infotransport.tech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  <w:pBdr>
        <w:bottom w:val="single" w:sz="4" w:space="4" w:color="BFCDE0"/>
      </w:pBdr>
    </w:pPr>
    <w:r/>
    <w:r>
      <w:rPr>
        <w:b/>
        <w:color w:val="1F40A6"/>
        <w:sz w:val="18"/>
      </w:rPr>
      <w:t>ИнфоТрансПорт</w:t>
    </w:r>
    <w:r>
      <w:rPr>
        <w:color w:val="64748B"/>
        <w:sz w:val="18"/>
      </w:rPr>
      <w:t xml:space="preserve"> — TMS-система управления перевозками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